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56" w:rsidRDefault="00E80256">
      <w:pPr>
        <w:pStyle w:val="20"/>
        <w:shd w:val="clear" w:color="auto" w:fill="auto"/>
        <w:spacing w:after="0" w:line="310" w:lineRule="exact"/>
        <w:ind w:firstLine="820"/>
        <w:jc w:val="both"/>
        <w:rPr>
          <w:lang w:val="en-US"/>
        </w:rPr>
      </w:pPr>
    </w:p>
    <w:p w:rsidR="00E80256" w:rsidRDefault="00E80256">
      <w:pPr>
        <w:pStyle w:val="20"/>
        <w:shd w:val="clear" w:color="auto" w:fill="auto"/>
        <w:spacing w:after="0" w:line="310" w:lineRule="exact"/>
        <w:ind w:firstLine="820"/>
        <w:jc w:val="both"/>
        <w:rPr>
          <w:b/>
        </w:rPr>
      </w:pPr>
      <w:r w:rsidRPr="00E80256">
        <w:rPr>
          <w:b/>
        </w:rPr>
        <w:t xml:space="preserve">                                           Письмо №</w:t>
      </w:r>
      <w:r>
        <w:rPr>
          <w:b/>
        </w:rPr>
        <w:t>986</w:t>
      </w:r>
    </w:p>
    <w:p w:rsidR="00E80256" w:rsidRDefault="00E80256">
      <w:pPr>
        <w:pStyle w:val="20"/>
        <w:shd w:val="clear" w:color="auto" w:fill="auto"/>
        <w:spacing w:after="0" w:line="310" w:lineRule="exact"/>
        <w:ind w:firstLine="820"/>
        <w:jc w:val="both"/>
        <w:rPr>
          <w:b/>
        </w:rPr>
      </w:pPr>
      <w:r>
        <w:rPr>
          <w:b/>
        </w:rPr>
        <w:t xml:space="preserve">                                                                   От 11 октября 2024г.</w:t>
      </w:r>
    </w:p>
    <w:p w:rsidR="00E80256" w:rsidRDefault="00E80256">
      <w:pPr>
        <w:pStyle w:val="20"/>
        <w:shd w:val="clear" w:color="auto" w:fill="auto"/>
        <w:spacing w:after="0" w:line="310" w:lineRule="exact"/>
        <w:ind w:firstLine="820"/>
        <w:jc w:val="both"/>
        <w:rPr>
          <w:b/>
        </w:rPr>
      </w:pPr>
      <w:r>
        <w:rPr>
          <w:b/>
        </w:rPr>
        <w:t xml:space="preserve">                                                        Руководителям образовательных</w:t>
      </w:r>
    </w:p>
    <w:p w:rsidR="00E80256" w:rsidRDefault="00E80256">
      <w:pPr>
        <w:pStyle w:val="20"/>
        <w:shd w:val="clear" w:color="auto" w:fill="auto"/>
        <w:spacing w:after="0" w:line="310" w:lineRule="exact"/>
        <w:ind w:firstLine="820"/>
        <w:jc w:val="both"/>
        <w:rPr>
          <w:b/>
        </w:rPr>
      </w:pPr>
      <w:r>
        <w:rPr>
          <w:b/>
        </w:rPr>
        <w:t xml:space="preserve">                                                        организаций района</w:t>
      </w:r>
    </w:p>
    <w:p w:rsidR="00E80256" w:rsidRDefault="00E80256">
      <w:pPr>
        <w:pStyle w:val="20"/>
        <w:shd w:val="clear" w:color="auto" w:fill="auto"/>
        <w:spacing w:after="0" w:line="310" w:lineRule="exact"/>
        <w:ind w:firstLine="820"/>
        <w:jc w:val="both"/>
        <w:rPr>
          <w:b/>
        </w:rPr>
      </w:pPr>
      <w:r>
        <w:rPr>
          <w:b/>
        </w:rPr>
        <w:t>Методические рекомендации по дерадикализации и декриминализации подростковой среды</w:t>
      </w:r>
    </w:p>
    <w:p w:rsidR="00E80256" w:rsidRPr="00E80256" w:rsidRDefault="00E80256">
      <w:pPr>
        <w:pStyle w:val="20"/>
        <w:shd w:val="clear" w:color="auto" w:fill="auto"/>
        <w:spacing w:after="0" w:line="310" w:lineRule="exact"/>
        <w:ind w:firstLine="820"/>
        <w:jc w:val="both"/>
        <w:rPr>
          <w:b/>
        </w:rPr>
      </w:pPr>
    </w:p>
    <w:p w:rsidR="00FE383F" w:rsidRDefault="00E80256">
      <w:pPr>
        <w:pStyle w:val="20"/>
        <w:shd w:val="clear" w:color="auto" w:fill="auto"/>
        <w:spacing w:after="0" w:line="310" w:lineRule="exact"/>
        <w:ind w:firstLine="820"/>
        <w:jc w:val="both"/>
      </w:pPr>
      <w:r>
        <w:t xml:space="preserve">МКУ «Управление образования» во исполнение подпункта 3.4. пункта3 Протокола заседания Антитеррористической комиссии в </w:t>
      </w:r>
      <w:r w:rsidR="00E41651">
        <w:t>Республике Дагестан от</w:t>
      </w:r>
      <w:r w:rsidR="00E41651">
        <w:t xml:space="preserve"> 25 ма</w:t>
      </w:r>
      <w:r>
        <w:t>я 2024 г. № 12-01/5 Министерства</w:t>
      </w:r>
      <w:r w:rsidR="00E41651">
        <w:t xml:space="preserve"> образования и науки Республики Дагестан направляет разработанные ГБУ ДПО РД «Дагестанский институт развития образования» методические рекомендации по проведению в общеобразовательных организациях комплекса профилактич</w:t>
      </w:r>
      <w:r w:rsidR="00E41651">
        <w:t>еских мероприятий, направленных на дерадикализацию и декриминализацию подростковой среды (далее - методические рекомендации).</w:t>
      </w:r>
    </w:p>
    <w:p w:rsidR="00FE383F" w:rsidRDefault="00E41651">
      <w:pPr>
        <w:pStyle w:val="20"/>
        <w:shd w:val="clear" w:color="auto" w:fill="auto"/>
        <w:spacing w:after="0" w:line="310" w:lineRule="exact"/>
        <w:ind w:firstLine="820"/>
        <w:jc w:val="both"/>
      </w:pPr>
      <w:r>
        <w:t xml:space="preserve">Данные методические рекомендации разработаны с целью оказания содействия педагогическим работникам в профилактике радикализации и </w:t>
      </w:r>
      <w:r>
        <w:t>криминализации подростков посредством проведения в общеобразовательных организациях комплекса профилактических мероприятий, направленных на дерадикализацию и декриминализацию подростковой среды.</w:t>
      </w:r>
    </w:p>
    <w:p w:rsidR="00FE383F" w:rsidRDefault="00E80256">
      <w:pPr>
        <w:pStyle w:val="20"/>
        <w:shd w:val="clear" w:color="auto" w:fill="auto"/>
        <w:spacing w:after="0" w:line="310" w:lineRule="exact"/>
        <w:ind w:firstLine="820"/>
        <w:jc w:val="both"/>
      </w:pPr>
      <w:r>
        <w:t>В связи с вышеизложенным Вам необходимо</w:t>
      </w:r>
      <w:r w:rsidR="00E41651">
        <w:t xml:space="preserve"> довести методические рекомендации до классных руководителей, педагогов-психологов, социальных педагогов, советников директоров по воспитательной работе и взаимодействию с детскими общественными объединениями, заместителей директоров</w:t>
      </w:r>
      <w:r w:rsidR="00E41651">
        <w:t xml:space="preserve"> по воспитательной работе.</w:t>
      </w:r>
    </w:p>
    <w:p w:rsidR="00FE383F" w:rsidRPr="00A75E4A" w:rsidRDefault="00E41651">
      <w:pPr>
        <w:pStyle w:val="20"/>
        <w:shd w:val="clear" w:color="auto" w:fill="auto"/>
        <w:spacing w:after="0" w:line="310" w:lineRule="exact"/>
        <w:ind w:firstLine="1020"/>
        <w:jc w:val="both"/>
      </w:pPr>
      <w:r>
        <w:t>Информацию об использовании в работе методических рекомендаций</w:t>
      </w:r>
      <w:r w:rsidR="00E80256">
        <w:t xml:space="preserve"> просим представить в срок до 20</w:t>
      </w:r>
      <w:r>
        <w:t xml:space="preserve"> октябр</w:t>
      </w:r>
      <w:r w:rsidR="00E80256">
        <w:t xml:space="preserve">я 2024 г . на адрес электронной почты: </w:t>
      </w:r>
      <w:r w:rsidR="00E80256">
        <w:rPr>
          <w:lang w:val="en-US"/>
        </w:rPr>
        <w:t>ser</w:t>
      </w:r>
      <w:r w:rsidR="00A75E4A">
        <w:rPr>
          <w:lang w:val="en-US"/>
        </w:rPr>
        <w:t>gokalarop</w:t>
      </w:r>
      <w:r w:rsidR="00A75E4A" w:rsidRPr="00A75E4A">
        <w:t>@</w:t>
      </w:r>
      <w:r w:rsidR="00A75E4A">
        <w:rPr>
          <w:lang w:val="en-US"/>
        </w:rPr>
        <w:t>mail</w:t>
      </w:r>
      <w:r w:rsidR="00A75E4A">
        <w:t>.</w:t>
      </w:r>
      <w:r w:rsidR="00A75E4A">
        <w:rPr>
          <w:lang w:val="en-US"/>
        </w:rPr>
        <w:t>ru</w:t>
      </w:r>
    </w:p>
    <w:p w:rsidR="00FE383F" w:rsidRDefault="00E41651">
      <w:pPr>
        <w:pStyle w:val="20"/>
        <w:shd w:val="clear" w:color="auto" w:fill="auto"/>
        <w:spacing w:after="160" w:line="310" w:lineRule="exact"/>
        <w:ind w:firstLine="820"/>
        <w:jc w:val="both"/>
      </w:pPr>
      <w:r>
        <w:t>Дополнительно сообщаем, что вышеназванные методические рекомендации размещены на сайте Минобрнауки РД по ссылке: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>htt</w:t>
        </w:r>
        <w:r>
          <w:rPr>
            <w:rStyle w:val="a3"/>
          </w:rPr>
          <w:t>ps://dagminobr.ru/activity/8820</w:t>
        </w:r>
      </w:hyperlink>
      <w:r w:rsidRPr="00E80256">
        <w:rPr>
          <w:lang w:eastAsia="en-US" w:bidi="en-US"/>
        </w:rPr>
        <w:t>.</w:t>
      </w:r>
    </w:p>
    <w:p w:rsidR="00A75E4A" w:rsidRDefault="00A75E4A" w:rsidP="00A75E4A">
      <w:pPr>
        <w:pStyle w:val="20"/>
        <w:shd w:val="clear" w:color="auto" w:fill="auto"/>
        <w:spacing w:after="0" w:line="260" w:lineRule="exact"/>
        <w:ind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94970" distL="63500" distR="61468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346710</wp:posOffset>
                </wp:positionV>
                <wp:extent cx="1017270" cy="202565"/>
                <wp:effectExtent l="3175" t="3810" r="0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83F" w:rsidRPr="00A75E4A" w:rsidRDefault="00FE383F">
                            <w:pPr>
                              <w:pStyle w:val="40"/>
                              <w:shd w:val="clear" w:color="auto" w:fill="auto"/>
                              <w:spacing w:before="0" w:after="0" w:line="319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27.3pt;width:80.1pt;height:15.95pt;z-index:-125829376;visibility:visible;mso-wrap-style:square;mso-width-percent:0;mso-height-percent:0;mso-wrap-distance-left:5pt;mso-wrap-distance-top:0;mso-wrap-distance-right:48.4pt;mso-wrap-distance-bottom:3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BF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NmQQLqIFHJVwFgXRbD5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IEKYd2A0Un3HqIfZkWH9bU8UxYi/FyB/O2gmQ03GdjKIKOFqhg1Go7k240Dad4rtGkCeHtgNPJGC&#10;OfU+ZXF8WDAPHInj7LID5/zfeT1N2NUvAAAA//8DAFBLAwQUAAYACAAAACEAnJyNeNsAAAAGAQAA&#10;DwAAAGRycy9kb3ducmV2LnhtbEyOMU/DMBSEdyT+g/WQWFDrpKKmDXmpEIKFjcLC5saPJMJ+jmI3&#10;Cf31uBNdTjrd6e4rd7OzYqQhdJ4R8mUGgrj2puMG4fPjdbEBEaJmo61nQvilALvq+qrUhfETv9O4&#10;j41IIxwKjdDG2BdShrolp8PS98Qp+/aD0zHZoZFm0FMad1auskxJpztOD63u6bml+md/dAhqfunv&#10;3ra0mk61HfnrlOeRcsTbm/npEUSkOf6X4Yyf0KFKTAd/ZBOERVinXtJ7BeKcquwBxAFho9Ygq1Je&#10;4ld/AAAA//8DAFBLAQItABQABgAIAAAAIQC2gziS/gAAAOEBAAATAAAAAAAAAAAAAAAAAAAAAABb&#10;Q29udGVudF9UeXBlc10ueG1sUEsBAi0AFAAGAAgAAAAhADj9If/WAAAAlAEAAAsAAAAAAAAAAAAA&#10;AAAALwEAAF9yZWxzLy5yZWxzUEsBAi0AFAAGAAgAAAAhACJOcEWrAgAAqQUAAA4AAAAAAAAAAAAA&#10;AAAALgIAAGRycy9lMm9Eb2MueG1sUEsBAi0AFAAGAAgAAAAhAJycjXjbAAAABgEAAA8AAAAAAAAA&#10;AAAAAAAABQUAAGRycy9kb3ducmV2LnhtbFBLBQYAAAAABAAEAPMAAAANBgAAAAA=&#10;" filled="f" stroked="f">
                <v:textbox style="mso-fit-shape-to-text:t" inset="0,0,0,0">
                  <w:txbxContent>
                    <w:p w:rsidR="00FE383F" w:rsidRPr="00A75E4A" w:rsidRDefault="00FE383F">
                      <w:pPr>
                        <w:pStyle w:val="40"/>
                        <w:shd w:val="clear" w:color="auto" w:fill="auto"/>
                        <w:spacing w:before="0" w:after="0" w:line="319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4960" simplePos="0" relativeHeight="377487105" behindDoc="1" locked="0" layoutInCell="1" allowOverlap="1">
                <wp:simplePos x="0" y="0"/>
                <wp:positionH relativeFrom="margin">
                  <wp:posOffset>1635125</wp:posOffset>
                </wp:positionH>
                <wp:positionV relativeFrom="paragraph">
                  <wp:posOffset>337185</wp:posOffset>
                </wp:positionV>
                <wp:extent cx="2903855" cy="146050"/>
                <wp:effectExtent l="0" t="3810" r="444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83F" w:rsidRPr="00A75E4A" w:rsidRDefault="00FE383F" w:rsidP="00A75E4A">
                            <w:pPr>
                              <w:pStyle w:val="5"/>
                              <w:shd w:val="clear" w:color="auto" w:fill="auto"/>
                              <w:tabs>
                                <w:tab w:val="left" w:leader="hyphen" w:pos="4325"/>
                              </w:tabs>
                              <w:spacing w:after="0" w:line="23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8.75pt;margin-top:26.55pt;width:228.65pt;height:11.5pt;z-index:-125829375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PB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oqjP0KgWnhx7c9Ajb0GWbqervRfldIS5WDeFbeiulGBpKKmDnm5vui6sT&#10;jjIgm+GTqCAM2WlhgcZadqZ0UAwE6NClp2NnDJUSNoPEu4yjCKMSzvxw4UW2dS5J59u9VPoDFR0y&#10;RoYldN6ik/290oYNSWcXE4yLgrWt7X7LzzbAcdqB2HDVnBkWtpnPiZes43UcOmGwWDuhl+fObbEK&#10;nUXhX0X5Zb5a5f4vE9cP04ZVFeUmzCwsP/yzxh0kPkniKC0lWlYZOENJye1m1Uq0JyDswn625nBy&#10;cnPPadgiQC6vUvKD0LsLEqdYxFdOWISRk1x5seP5yV2y8MIkzIvzlO4Zp/+eEhoynERBNInpRPpV&#10;bp793uZG0o5pGB0t6zIcH51IaiS45pVtrSasnewXpTD0T6WAds+NtoI1Gp3UqsfNaF+GVbMR80ZU&#10;T6BgKUBgIFMYe2A0Qv7EaIARkmH1Y0ckxaj9yOEVmHkzG3I2NrNBeAlXM6wxmsyVnubSrpds2wDy&#10;/M5u4aUUzIr4xOLwvmAs2FwOI8zMnZf/1us0aJe/AQAA//8DAFBLAwQUAAYACAAAACEAFwhNkd0A&#10;AAAJAQAADwAAAGRycy9kb3ducmV2LnhtbEyPwU7DMAyG70i8Q2QkLoilKbQbpemEEFy4MbjsljWm&#10;rWicqsnasqfHnNjNlj/9/v5yu7heTDiGzpMGtUpAINXedtRo+Px4vd2ACNGQNb0n1PCDAbbV5UVp&#10;CutnesdpFxvBIRQKo6GNcSikDHWLzoSVH5D49uVHZyKvYyPtaGYOd71MkySXznTEH1oz4HOL9ffu&#10;6DTky8tw8/aA6Xyq+4n2J6UiKq2vr5anRxARl/gPw58+q0PFTgd/JBtEryHN1hmjGrI7BYKBtbrn&#10;LgcecgWyKuV5g+oXAAD//wMAUEsBAi0AFAAGAAgAAAAhALaDOJL+AAAA4QEAABMAAAAAAAAAAAAA&#10;AAAAAAAAAFtDb250ZW50X1R5cGVzXS54bWxQSwECLQAUAAYACAAAACEAOP0h/9YAAACUAQAACwAA&#10;AAAAAAAAAAAAAAAvAQAAX3JlbHMvLnJlbHNQSwECLQAUAAYACAAAACEAtXqTwbECAACwBQAADgAA&#10;AAAAAAAAAAAAAAAuAgAAZHJzL2Uyb0RvYy54bWxQSwECLQAUAAYACAAAACEAFwhNkd0AAAAJAQAA&#10;DwAAAAAAAAAAAAAAAAALBQAAZHJzL2Rvd25yZXYueG1sUEsFBgAAAAAEAAQA8wAAABUGAAAAAA==&#10;" filled="f" stroked="f">
                <v:textbox style="mso-fit-shape-to-text:t" inset="0,0,0,0">
                  <w:txbxContent>
                    <w:p w:rsidR="00FE383F" w:rsidRPr="00A75E4A" w:rsidRDefault="00FE383F" w:rsidP="00A75E4A">
                      <w:pPr>
                        <w:pStyle w:val="5"/>
                        <w:shd w:val="clear" w:color="auto" w:fill="auto"/>
                        <w:tabs>
                          <w:tab w:val="left" w:leader="hyphen" w:pos="4325"/>
                        </w:tabs>
                        <w:spacing w:after="0" w:line="23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12165" distL="63500" distR="63500" simplePos="0" relativeHeight="377487106" behindDoc="1" locked="0" layoutInCell="1" allowOverlap="1">
                <wp:simplePos x="0" y="0"/>
                <wp:positionH relativeFrom="margin">
                  <wp:posOffset>4853305</wp:posOffset>
                </wp:positionH>
                <wp:positionV relativeFrom="paragraph">
                  <wp:posOffset>379095</wp:posOffset>
                </wp:positionV>
                <wp:extent cx="1274445" cy="165100"/>
                <wp:effectExtent l="0" t="0" r="0" b="635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83F" w:rsidRPr="00A75E4A" w:rsidRDefault="00FE383F">
                            <w:pPr>
                              <w:pStyle w:val="40"/>
                              <w:shd w:val="clear" w:color="auto" w:fill="auto"/>
                              <w:spacing w:before="0" w:after="0" w:line="26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2.15pt;margin-top:29.85pt;width:100.35pt;height:13pt;z-index:-125829374;visibility:visible;mso-wrap-style:square;mso-width-percent:0;mso-height-percent:0;mso-wrap-distance-left:5pt;mso-wrap-distance-top:0;mso-wrap-distance-right:5pt;mso-wrap-distance-bottom:6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u4sAIAALAFAAAOAAAAZHJzL2Uyb0RvYy54bWysVNuOmzAQfa/Uf7D8znKpSQJastoNoaq0&#10;vUi7/QAHTLAKNrWdkG3Vf+/YhGSz+1K15cEa7JkztzNzfXPoWrRnSnMpMhxeBRgxUcqKi22Gvz4W&#10;3gIjbaioaCsFy/AT0/hm+fbN9dCnLJKNbCumEIAInQ59hhtj+tT3ddmwjuor2TMBj7VUHTXwq7Z+&#10;pegA6F3rR0Ew8wepql7JkmkNt/n4iJcOv65ZaT7XtWYGtRmG2Iw7lTs39vSX1zTdKto3vDyGQf8i&#10;io5yAU5PUDk1FO0UfwXV8VJJLWtzVcrOl3XNS+ZygGzC4EU2Dw3tmcsFiqP7U5n0/4MtP+2/KMQr&#10;6B1GgnbQokd2MOhOHlBsqzP0OgWlhx7UzAGurabNVPf3svymkZCrhootu1VKDg2jFUQXWkv/memI&#10;oy3IZvgoK3BDd0Y6oEOtOgsIxUCADl16OnXGhlJal9GcEBJjVMJbOIvDwLXOp+lk3Stt3jPZIStk&#10;WEHnHTrd32tjo6HppGKdCVnwtnXdb8XFBSiON+AbTO2bjcI182cSJOvFekE8Es3WHgny3LstVsSb&#10;FeE8zt/lq1Ue/rJ+Q5I2vKqYsG4mYoXkzxp3pPhIiRO1tGx5ZeFsSFptN6tWoT0FYhfuczWHl7Oa&#10;fxmGKwLk8iKlMCLBXZR4xWwx90hBYi+ZBwsvCJO7ZBaQhOTFZUr3XLB/TwkNGU7iKB7JdA76RW6B&#10;+17nRtOOG1gdLe8yvDgp0dRScC0q11pDeTvKz0phwz+XAto9NdoR1nJ0ZKs5bA5uMqJpDjayegIG&#10;KwkEA5rC2gOhkeoHRgOskAzr7zuqGEbtBwFTYPfNJKhJ2EwCFSWYZthgNIorM+6lXa/4tgHkac5u&#10;YVIK7khsR2qM4jhfsBZcLscVZvfO83+ndV60y98AAAD//wMAUEsDBBQABgAIAAAAIQDapjL03gAA&#10;AAkBAAAPAAAAZHJzL2Rvd25yZXYueG1sTI9BT4NAEIXvJv6HzZh4MXahChRkaYzRizerl9627BSI&#10;7Cxht4D99Y4ne5zMl/e+V24X24sJR985UhCvIhBItTMdNQq+Pt/uNyB80GR07wgV/KCHbXV9VerC&#10;uJk+cNqFRnAI+UIraEMYCil93aLVfuUGJP4d3Wh14HNspBn1zOG2l+soSqXVHXFDqwd8abH+3p2s&#10;gnR5He7ec1zP57qfaH+O44CxUrc3y/MTiIBL+IfhT5/VoWKngzuR8aJXkKWPD4wqSPIMBAN5mvC4&#10;g4JNkoGsSnm5oPoFAAD//wMAUEsBAi0AFAAGAAgAAAAhALaDOJL+AAAA4QEAABMAAAAAAAAAAAAA&#10;AAAAAAAAAFtDb250ZW50X1R5cGVzXS54bWxQSwECLQAUAAYACAAAACEAOP0h/9YAAACUAQAACwAA&#10;AAAAAAAAAAAAAAAvAQAAX3JlbHMvLnJlbHNQSwECLQAUAAYACAAAACEAyKpruLACAACwBQAADgAA&#10;AAAAAAAAAAAAAAAuAgAAZHJzL2Uyb0RvYy54bWxQSwECLQAUAAYACAAAACEA2qYy9N4AAAAJAQAA&#10;DwAAAAAAAAAAAAAAAAAKBQAAZHJzL2Rvd25yZXYueG1sUEsFBgAAAAAEAAQA8wAAABUGAAAAAA==&#10;" filled="f" stroked="f">
                <v:textbox style="mso-fit-shape-to-text:t" inset="0,0,0,0">
                  <w:txbxContent>
                    <w:p w:rsidR="00FE383F" w:rsidRPr="00A75E4A" w:rsidRDefault="00FE383F">
                      <w:pPr>
                        <w:pStyle w:val="40"/>
                        <w:shd w:val="clear" w:color="auto" w:fill="auto"/>
                        <w:spacing w:before="0" w:after="0" w:line="26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Приложение на 39 л. в 1 экз</w:t>
      </w:r>
    </w:p>
    <w:p w:rsidR="00A75E4A" w:rsidRDefault="00A75E4A" w:rsidP="00A75E4A">
      <w:pPr>
        <w:pStyle w:val="20"/>
        <w:shd w:val="clear" w:color="auto" w:fill="auto"/>
        <w:spacing w:after="0" w:line="260" w:lineRule="exact"/>
        <w:ind w:firstLine="820"/>
        <w:jc w:val="both"/>
      </w:pPr>
    </w:p>
    <w:p w:rsidR="00A75E4A" w:rsidRPr="00A75E4A" w:rsidRDefault="00A75E4A" w:rsidP="00A75E4A">
      <w:pPr>
        <w:pStyle w:val="20"/>
        <w:shd w:val="clear" w:color="auto" w:fill="auto"/>
        <w:spacing w:after="0" w:line="260" w:lineRule="exact"/>
        <w:ind w:firstLine="820"/>
        <w:jc w:val="both"/>
      </w:pPr>
      <w:r>
        <w:t>Начальник МКУ «Управление образования:                              Х.Н.Исаева.</w:t>
      </w:r>
      <w:bookmarkStart w:id="0" w:name="_GoBack"/>
      <w:bookmarkEnd w:id="0"/>
    </w:p>
    <w:p w:rsidR="00A75E4A" w:rsidRPr="00A75E4A" w:rsidRDefault="00A75E4A">
      <w:pPr>
        <w:pStyle w:val="20"/>
        <w:shd w:val="clear" w:color="auto" w:fill="auto"/>
        <w:spacing w:after="0" w:line="260" w:lineRule="exact"/>
        <w:ind w:firstLine="820"/>
        <w:jc w:val="both"/>
      </w:pPr>
    </w:p>
    <w:p w:rsidR="00A75E4A" w:rsidRPr="00A75E4A" w:rsidRDefault="00A75E4A">
      <w:pPr>
        <w:pStyle w:val="20"/>
        <w:shd w:val="clear" w:color="auto" w:fill="auto"/>
        <w:spacing w:after="0" w:line="260" w:lineRule="exact"/>
        <w:ind w:firstLine="820"/>
        <w:jc w:val="both"/>
      </w:pPr>
    </w:p>
    <w:p w:rsidR="00A75E4A" w:rsidRPr="00A75E4A" w:rsidRDefault="00A75E4A">
      <w:pPr>
        <w:pStyle w:val="20"/>
        <w:shd w:val="clear" w:color="auto" w:fill="auto"/>
        <w:spacing w:after="0" w:line="260" w:lineRule="exact"/>
        <w:ind w:firstLine="820"/>
        <w:jc w:val="both"/>
      </w:pPr>
    </w:p>
    <w:p w:rsidR="00FE383F" w:rsidRDefault="00E41651">
      <w:pPr>
        <w:pStyle w:val="30"/>
        <w:shd w:val="clear" w:color="auto" w:fill="auto"/>
        <w:spacing w:before="0" w:after="0" w:line="180" w:lineRule="exact"/>
      </w:pPr>
      <w:r>
        <w:br w:type="page"/>
      </w:r>
    </w:p>
    <w:sectPr w:rsidR="00FE383F">
      <w:type w:val="continuous"/>
      <w:pgSz w:w="11900" w:h="16840"/>
      <w:pgMar w:top="1904" w:right="675" w:bottom="450" w:left="1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51" w:rsidRDefault="00E41651">
      <w:r>
        <w:separator/>
      </w:r>
    </w:p>
  </w:endnote>
  <w:endnote w:type="continuationSeparator" w:id="0">
    <w:p w:rsidR="00E41651" w:rsidRDefault="00E4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51" w:rsidRDefault="00E41651"/>
  </w:footnote>
  <w:footnote w:type="continuationSeparator" w:id="0">
    <w:p w:rsidR="00E41651" w:rsidRDefault="00E416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3F"/>
    <w:rsid w:val="00A75E4A"/>
    <w:rsid w:val="00E41651"/>
    <w:rsid w:val="00E80256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gminobr.ru/activity/88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2024-10-11T05:59:00Z</dcterms:created>
  <dcterms:modified xsi:type="dcterms:W3CDTF">2024-10-11T06:13:00Z</dcterms:modified>
</cp:coreProperties>
</file>